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1DBC3" w14:textId="0730556A" w:rsidR="006A628E" w:rsidRPr="00CF5E31" w:rsidRDefault="000B17EC" w:rsidP="00032CAA">
      <w:pPr>
        <w:spacing w:line="360" w:lineRule="auto"/>
        <w:jc w:val="center"/>
        <w:rPr>
          <w:rFonts w:ascii="方正黑体_GBK" w:eastAsia="方正黑体_GBK" w:hAnsi="黑体" w:cs="黑体"/>
          <w:bCs/>
          <w:sz w:val="36"/>
          <w:szCs w:val="36"/>
        </w:rPr>
      </w:pPr>
      <w:r w:rsidRPr="00CF5E31">
        <w:rPr>
          <w:rFonts w:ascii="方正黑体_GBK" w:eastAsia="方正黑体_GBK" w:hAnsi="黑体" w:cs="黑体" w:hint="eastAsia"/>
          <w:bCs/>
          <w:sz w:val="36"/>
          <w:szCs w:val="36"/>
        </w:rPr>
        <w:t>南银理财珠联璧合鑫逸稳半年24期封闭式公募人民币理财产品</w:t>
      </w:r>
      <w:r w:rsidR="006A628E" w:rsidRPr="00CF5E31">
        <w:rPr>
          <w:rFonts w:ascii="方正黑体_GBK" w:eastAsia="方正黑体_GBK" w:hAnsi="黑体" w:cs="黑体" w:hint="eastAsia"/>
          <w:bCs/>
          <w:sz w:val="36"/>
          <w:szCs w:val="36"/>
        </w:rPr>
        <w:t>发行公告</w:t>
      </w:r>
    </w:p>
    <w:p w14:paraId="40D8B35D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尊敬的投资者：</w:t>
      </w:r>
    </w:p>
    <w:p w14:paraId="5465C370" w14:textId="67971FF3" w:rsidR="006A628E" w:rsidRPr="00CF5E31" w:rsidRDefault="002C3C98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南银理财珠联璧合鑫逸稳半年24期封闭式公募人民币理财产品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（产品登记编码：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Z7003223000088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）已于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2023年05月09日</w:t>
      </w:r>
      <w:r w:rsidR="00DF08FF">
        <w:rPr>
          <w:rFonts w:ascii="方正仿宋_GBK" w:eastAsia="方正仿宋_GBK" w:hAnsi="仿宋" w:cs="仿宋_GB2312" w:hint="eastAsia"/>
          <w:sz w:val="32"/>
          <w:szCs w:val="32"/>
        </w:rPr>
        <w:t>结束募集，符合产品成立条件，</w:t>
      </w:r>
      <w:r w:rsidR="00DF08FF">
        <w:rPr>
          <w:rFonts w:ascii="方正仿宋_GBK" w:eastAsia="方正仿宋_GBK" w:hAnsi="仿宋" w:cs="仿宋_GB2312"/>
          <w:sz w:val="32"/>
          <w:szCs w:val="32"/>
        </w:rPr>
        <w:t>于</w:t>
      </w:r>
      <w:r w:rsidR="00DF08FF" w:rsidRPr="00DF08FF">
        <w:rPr>
          <w:rFonts w:ascii="方正仿宋_GBK" w:eastAsia="方正仿宋_GBK" w:hAnsi="仿宋" w:cs="仿宋_GB2312"/>
          <w:sz w:val="32"/>
          <w:szCs w:val="32"/>
        </w:rPr>
        <w:t>2023年05月10日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成立。该产品募集金额</w:t>
      </w:r>
      <w:r w:rsidR="00C93AF3" w:rsidRPr="00CF5E31">
        <w:rPr>
          <w:rFonts w:ascii="方正仿宋_GBK" w:eastAsia="方正仿宋_GBK" w:hAnsi="仿宋" w:cs="仿宋_GB2312" w:hint="eastAsia"/>
          <w:sz w:val="32"/>
          <w:szCs w:val="32"/>
        </w:rPr>
        <w:t>420,403,645.00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元，理财资金将按产品说明书约定进行投资。</w:t>
      </w:r>
      <w:bookmarkStart w:id="0" w:name="_GoBack"/>
      <w:bookmarkEnd w:id="0"/>
    </w:p>
    <w:p w14:paraId="5F07728E" w14:textId="77777777" w:rsidR="006A628E" w:rsidRPr="00CF5E31" w:rsidRDefault="006A628E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14:paraId="3BC2ADBE" w14:textId="41591106" w:rsidR="006A628E" w:rsidRPr="00CF5E31" w:rsidRDefault="006A628E" w:rsidP="00032CAA">
      <w:pPr>
        <w:spacing w:line="360" w:lineRule="auto"/>
        <w:ind w:firstLine="650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特此公告。</w:t>
      </w:r>
    </w:p>
    <w:p w14:paraId="36902B0A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ab/>
      </w:r>
    </w:p>
    <w:p w14:paraId="53CFF061" w14:textId="77777777" w:rsidR="006A628E" w:rsidRPr="00CF5E31" w:rsidRDefault="006A628E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南银理财有限责任公司</w:t>
      </w:r>
    </w:p>
    <w:p w14:paraId="6B459998" w14:textId="32C7B4CD" w:rsidR="006A628E" w:rsidRPr="00CF5E31" w:rsidRDefault="001A34D0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2023年05月10日</w:t>
      </w:r>
    </w:p>
    <w:p w14:paraId="68224CAF" w14:textId="77777777" w:rsidR="006A628E" w:rsidRPr="00597A0F" w:rsidRDefault="006A628E" w:rsidP="00032CAA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14:paraId="40BC0C8A" w14:textId="77777777" w:rsidR="00086EA1" w:rsidRDefault="00086EA1" w:rsidP="00032CAA">
      <w:pPr>
        <w:spacing w:line="360" w:lineRule="auto"/>
      </w:pPr>
    </w:p>
    <w:sectPr w:rsidR="00086EA1" w:rsidSect="00CF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3F328" w14:textId="77777777" w:rsidR="00AA4516" w:rsidRDefault="00AA4516" w:rsidP="006A628E">
      <w:r>
        <w:separator/>
      </w:r>
    </w:p>
  </w:endnote>
  <w:endnote w:type="continuationSeparator" w:id="0">
    <w:p w14:paraId="4591B7C7" w14:textId="77777777" w:rsidR="00AA4516" w:rsidRDefault="00AA4516" w:rsidP="006A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A5DA5" w14:textId="77777777" w:rsidR="00AA4516" w:rsidRDefault="00AA4516" w:rsidP="006A628E">
      <w:r>
        <w:separator/>
      </w:r>
    </w:p>
  </w:footnote>
  <w:footnote w:type="continuationSeparator" w:id="0">
    <w:p w14:paraId="13133011" w14:textId="77777777" w:rsidR="00AA4516" w:rsidRDefault="00AA4516" w:rsidP="006A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D4C2BE"/>
  <w15:chartTrackingRefBased/>
  <w15:docId w15:val="{76CF9DFF-030E-49D6-BDE4-87458350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TotalTime>8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2022-10-11T01:21:00Z</dcterms:modified>
  <cp:revision>15</cp:revision>
</cp:coreProperties>
</file>