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“</w:t>
      </w:r>
      <w:r>
        <w:rPr>
          <w:rFonts w:hint="eastAsia" w:ascii="楷体" w:hAnsi="楷体" w:eastAsia="楷体"/>
          <w:b/>
          <w:kern w:val="0"/>
          <w:sz w:val="36"/>
          <w:szCs w:val="36"/>
          <w:lang w:eastAsia="zh-CN"/>
        </w:rPr>
        <w:t>苏银理财启源</w:t>
      </w:r>
      <w:r>
        <w:rPr>
          <w:rFonts w:hint="eastAsia" w:ascii="楷体" w:hAnsi="楷体" w:eastAsia="楷体"/>
          <w:b/>
          <w:kern w:val="0"/>
          <w:sz w:val="36"/>
          <w:szCs w:val="36"/>
          <w:lang w:val="en-US" w:eastAsia="zh-CN"/>
        </w:rPr>
        <w:t>现金3号</w:t>
      </w:r>
      <w:r>
        <w:rPr>
          <w:rFonts w:hint="eastAsia" w:ascii="楷体" w:hAnsi="楷体" w:eastAsia="楷体"/>
          <w:b/>
          <w:kern w:val="0"/>
          <w:sz w:val="36"/>
          <w:szCs w:val="36"/>
        </w:rPr>
        <w:t>”理财产品</w:t>
      </w:r>
    </w:p>
    <w:p>
      <w:pPr>
        <w:jc w:val="center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/>
          <w:b/>
          <w:kern w:val="0"/>
          <w:sz w:val="36"/>
          <w:szCs w:val="36"/>
        </w:rPr>
        <w:t>要素调整公告</w:t>
      </w:r>
    </w:p>
    <w:p>
      <w:pPr>
        <w:spacing w:line="520" w:lineRule="exac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spacing w:line="520" w:lineRule="exact"/>
        <w:ind w:firstLine="565" w:firstLineChars="202"/>
        <w:rPr>
          <w:rFonts w:hint="default"/>
          <w:lang w:val="en-US" w:eastAsia="zh-CN"/>
        </w:rPr>
      </w:pPr>
      <w:r>
        <w:rPr>
          <w:rFonts w:hint="eastAsia" w:ascii="楷体" w:hAnsi="楷体" w:eastAsia="楷体"/>
          <w:sz w:val="28"/>
          <w:szCs w:val="28"/>
          <w:lang w:val="en-US" w:eastAsia="zh-CN"/>
        </w:rPr>
        <w:t>根据投资运作情况，管理人拟对“苏银理财启源现金3号”理财产品部分产品要素进行调整，具体安排如下：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提升客户体验</w:t>
      </w:r>
      <w:r>
        <w:rPr>
          <w:rFonts w:hint="eastAsia" w:ascii="楷体" w:hAnsi="楷体" w:eastAsia="楷体" w:cs="Times New Roman"/>
          <w:sz w:val="28"/>
          <w:szCs w:val="28"/>
        </w:rPr>
        <w:t>，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管理人拟于2025年8月18日起对本产品部分份额的名称、申购、赎回时间及确认规则进行调整，将</w:t>
      </w: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苏银理财启源现金3号JS惠农款</w:t>
      </w:r>
      <w:r>
        <w:rPr>
          <w:rFonts w:hint="eastAsia" w:ascii="楷体" w:hAnsi="楷体" w:eastAsia="楷体" w:cs="Times New Roman"/>
          <w:sz w:val="28"/>
          <w:szCs w:val="28"/>
        </w:rPr>
        <w:t>”（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</w:t>
      </w:r>
      <w:r>
        <w:rPr>
          <w:rFonts w:hint="eastAsia" w:ascii="楷体" w:hAnsi="楷体" w:eastAsia="楷体" w:cs="Times New Roman"/>
          <w:sz w:val="28"/>
          <w:szCs w:val="28"/>
        </w:rPr>
        <w:t>代码：J03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348</w:t>
      </w:r>
      <w:r>
        <w:rPr>
          <w:rFonts w:hint="eastAsia" w:ascii="楷体" w:hAnsi="楷体" w:eastAsia="楷体" w:cs="Times New Roman"/>
          <w:sz w:val="28"/>
          <w:szCs w:val="28"/>
        </w:rPr>
        <w:t>）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名称调整为</w:t>
      </w:r>
      <w:r>
        <w:rPr>
          <w:rFonts w:hint="eastAsia" w:ascii="楷体" w:hAnsi="楷体" w:eastAsia="楷体" w:cs="Times New Roman"/>
          <w:sz w:val="28"/>
          <w:szCs w:val="28"/>
        </w:rPr>
        <w:t>“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苏银理财启源现金3号JS鑫福款</w:t>
      </w:r>
      <w:r>
        <w:rPr>
          <w:rFonts w:hint="eastAsia" w:ascii="楷体" w:hAnsi="楷体" w:eastAsia="楷体" w:cs="Times New Roman"/>
          <w:sz w:val="28"/>
          <w:szCs w:val="28"/>
        </w:rPr>
        <w:t>”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。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此外，该份额工作日的有效申购、赎回截止时间从17:00调整为24:00（不含），以代销机构系统设置为准。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以上修改详见《“</w:t>
      </w:r>
      <w:r>
        <w:rPr>
          <w:rFonts w:hint="eastAsia" w:ascii="楷体" w:hAnsi="楷体" w:eastAsia="楷体"/>
          <w:sz w:val="28"/>
          <w:szCs w:val="28"/>
          <w:lang w:val="en-US" w:eastAsia="zh-CN"/>
        </w:rPr>
        <w:t>苏银理财启源现金3号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”理财产品合同》，本次修改不涉及减损投资者利益。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特此报告。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4"/>
          <w:szCs w:val="24"/>
        </w:rPr>
      </w:pPr>
      <w:r>
        <w:rPr>
          <w:rFonts w:hint="eastAsia" w:ascii="楷体" w:hAnsi="楷体" w:eastAsia="楷体"/>
          <w:kern w:val="0"/>
          <w:sz w:val="28"/>
          <w:szCs w:val="28"/>
        </w:rPr>
        <w:t>202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8</w:t>
      </w:r>
      <w:r>
        <w:rPr>
          <w:rFonts w:hint="eastAsia" w:ascii="楷体" w:hAnsi="楷体" w:eastAsia="楷体"/>
          <w:kern w:val="0"/>
          <w:sz w:val="28"/>
          <w:szCs w:val="28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11</w:t>
      </w:r>
      <w:r>
        <w:rPr>
          <w:rFonts w:hint="eastAsia" w:ascii="楷体" w:hAnsi="楷体" w:eastAsia="楷体"/>
          <w:kern w:val="0"/>
          <w:sz w:val="28"/>
          <w:szCs w:val="28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p>
      <w:pPr>
        <w:spacing w:line="520" w:lineRule="exact"/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F94227"/>
    <w:rsid w:val="03EF3B00"/>
    <w:rsid w:val="055E085F"/>
    <w:rsid w:val="05AD4523"/>
    <w:rsid w:val="05C24554"/>
    <w:rsid w:val="06C717A2"/>
    <w:rsid w:val="07731EDA"/>
    <w:rsid w:val="084F532E"/>
    <w:rsid w:val="099D0555"/>
    <w:rsid w:val="0A2707B8"/>
    <w:rsid w:val="0A4C18F1"/>
    <w:rsid w:val="0BA66D62"/>
    <w:rsid w:val="0BE77114"/>
    <w:rsid w:val="0D655386"/>
    <w:rsid w:val="0D674401"/>
    <w:rsid w:val="0DA53BF1"/>
    <w:rsid w:val="0DAF4280"/>
    <w:rsid w:val="0E1C2D6A"/>
    <w:rsid w:val="0EBA1991"/>
    <w:rsid w:val="10E55ACF"/>
    <w:rsid w:val="145A6F85"/>
    <w:rsid w:val="152F3E23"/>
    <w:rsid w:val="15B83632"/>
    <w:rsid w:val="15CF287D"/>
    <w:rsid w:val="17AC7FA3"/>
    <w:rsid w:val="17BA627B"/>
    <w:rsid w:val="191A0F9B"/>
    <w:rsid w:val="196C36C2"/>
    <w:rsid w:val="1992636B"/>
    <w:rsid w:val="1A4E3859"/>
    <w:rsid w:val="1A95442A"/>
    <w:rsid w:val="1AE15DD9"/>
    <w:rsid w:val="1BDA123E"/>
    <w:rsid w:val="1CB33715"/>
    <w:rsid w:val="1DD21378"/>
    <w:rsid w:val="1E330118"/>
    <w:rsid w:val="1F0C7DFB"/>
    <w:rsid w:val="20820C62"/>
    <w:rsid w:val="20A05C98"/>
    <w:rsid w:val="20FC2B2A"/>
    <w:rsid w:val="214B4798"/>
    <w:rsid w:val="22621177"/>
    <w:rsid w:val="234E4870"/>
    <w:rsid w:val="23A7180F"/>
    <w:rsid w:val="25CF0E14"/>
    <w:rsid w:val="25EE3934"/>
    <w:rsid w:val="27593382"/>
    <w:rsid w:val="27683133"/>
    <w:rsid w:val="283A348C"/>
    <w:rsid w:val="29BC21A1"/>
    <w:rsid w:val="2A144819"/>
    <w:rsid w:val="2A252DD0"/>
    <w:rsid w:val="2A3744FF"/>
    <w:rsid w:val="2C3D6084"/>
    <w:rsid w:val="2D567112"/>
    <w:rsid w:val="2D6D5012"/>
    <w:rsid w:val="2D7C4978"/>
    <w:rsid w:val="2D893F5E"/>
    <w:rsid w:val="2EB879E5"/>
    <w:rsid w:val="2F706034"/>
    <w:rsid w:val="2FD10999"/>
    <w:rsid w:val="30374942"/>
    <w:rsid w:val="30E809CF"/>
    <w:rsid w:val="32063522"/>
    <w:rsid w:val="3268258B"/>
    <w:rsid w:val="32D8684F"/>
    <w:rsid w:val="34622BDD"/>
    <w:rsid w:val="35565E0D"/>
    <w:rsid w:val="36911921"/>
    <w:rsid w:val="37756FAB"/>
    <w:rsid w:val="37BE7500"/>
    <w:rsid w:val="382117A3"/>
    <w:rsid w:val="387A22E0"/>
    <w:rsid w:val="3ABF7DB8"/>
    <w:rsid w:val="3B7A5510"/>
    <w:rsid w:val="3BC5739B"/>
    <w:rsid w:val="3C4D6566"/>
    <w:rsid w:val="3CDA2E0B"/>
    <w:rsid w:val="3E376107"/>
    <w:rsid w:val="3E8649A0"/>
    <w:rsid w:val="40272A01"/>
    <w:rsid w:val="41F3234A"/>
    <w:rsid w:val="41F9564C"/>
    <w:rsid w:val="42056EE1"/>
    <w:rsid w:val="44422A0A"/>
    <w:rsid w:val="44EC2C44"/>
    <w:rsid w:val="45595C53"/>
    <w:rsid w:val="45EB52C6"/>
    <w:rsid w:val="46740742"/>
    <w:rsid w:val="468034B7"/>
    <w:rsid w:val="47145B27"/>
    <w:rsid w:val="47BE042D"/>
    <w:rsid w:val="48174852"/>
    <w:rsid w:val="482B6C56"/>
    <w:rsid w:val="49443B51"/>
    <w:rsid w:val="4B43165C"/>
    <w:rsid w:val="4F40507F"/>
    <w:rsid w:val="527D382B"/>
    <w:rsid w:val="53D035B2"/>
    <w:rsid w:val="53D1760A"/>
    <w:rsid w:val="5483408E"/>
    <w:rsid w:val="55170CA3"/>
    <w:rsid w:val="554B526C"/>
    <w:rsid w:val="55512026"/>
    <w:rsid w:val="55C20A23"/>
    <w:rsid w:val="566040EB"/>
    <w:rsid w:val="57D0331F"/>
    <w:rsid w:val="5A781F79"/>
    <w:rsid w:val="5B4638CB"/>
    <w:rsid w:val="5B4C6419"/>
    <w:rsid w:val="5B8B65BE"/>
    <w:rsid w:val="5BA87554"/>
    <w:rsid w:val="5C3D203D"/>
    <w:rsid w:val="5CF35F52"/>
    <w:rsid w:val="5D161948"/>
    <w:rsid w:val="5DFA1BBA"/>
    <w:rsid w:val="5EBC015E"/>
    <w:rsid w:val="60D10426"/>
    <w:rsid w:val="628C4736"/>
    <w:rsid w:val="629B7BA9"/>
    <w:rsid w:val="62A9226E"/>
    <w:rsid w:val="63CD2A95"/>
    <w:rsid w:val="65D95929"/>
    <w:rsid w:val="66A6027E"/>
    <w:rsid w:val="6715402C"/>
    <w:rsid w:val="67364560"/>
    <w:rsid w:val="69162C2B"/>
    <w:rsid w:val="69453284"/>
    <w:rsid w:val="69C04ABB"/>
    <w:rsid w:val="6ACE4D37"/>
    <w:rsid w:val="6C9A2594"/>
    <w:rsid w:val="6D8A74C3"/>
    <w:rsid w:val="6E0B6FB0"/>
    <w:rsid w:val="70A951B1"/>
    <w:rsid w:val="72FD1467"/>
    <w:rsid w:val="7375791C"/>
    <w:rsid w:val="7396760B"/>
    <w:rsid w:val="74966354"/>
    <w:rsid w:val="76B77650"/>
    <w:rsid w:val="77667C2A"/>
    <w:rsid w:val="77A5543E"/>
    <w:rsid w:val="77F630F7"/>
    <w:rsid w:val="783D5AAA"/>
    <w:rsid w:val="78990E6B"/>
    <w:rsid w:val="7A996452"/>
    <w:rsid w:val="7B0A6242"/>
    <w:rsid w:val="7B4D1255"/>
    <w:rsid w:val="7B735D15"/>
    <w:rsid w:val="7BB42002"/>
    <w:rsid w:val="7C563D89"/>
    <w:rsid w:val="7C812B86"/>
    <w:rsid w:val="7D5B5F3F"/>
    <w:rsid w:val="7DD47274"/>
    <w:rsid w:val="7E3977A2"/>
    <w:rsid w:val="7E8055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4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2">
    <w:name w:val="heading 3"/>
    <w:basedOn w:val="1"/>
    <w:next w:val="1"/>
    <w:link w:val="18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4">
    <w:name w:val="Default Paragraph Font"/>
    <w:unhideWhenUsed/>
    <w:uiPriority w:val="1"/>
  </w:style>
  <w:style w:type="table" w:default="1" w:styleId="13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1"/>
    <w:unhideWhenUsed/>
    <w:uiPriority w:val="99"/>
    <w:pPr>
      <w:jc w:val="left"/>
    </w:pPr>
  </w:style>
  <w:style w:type="paragraph" w:styleId="6">
    <w:name w:val="Body Text"/>
    <w:basedOn w:val="1"/>
    <w:next w:val="1"/>
    <w:link w:val="22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3"/>
    <w:unhideWhenUsed/>
    <w:uiPriority w:val="99"/>
    <w:pPr>
      <w:ind w:left="100" w:leftChars="2500"/>
    </w:pPr>
  </w:style>
  <w:style w:type="paragraph" w:styleId="8">
    <w:name w:val="Balloon Text"/>
    <w:basedOn w:val="1"/>
    <w:link w:val="24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7"/>
    <w:unhideWhenUsed/>
    <w:uiPriority w:val="99"/>
    <w:rPr>
      <w:b/>
      <w:bCs/>
    </w:rPr>
  </w:style>
  <w:style w:type="character" w:styleId="15">
    <w:name w:val="Strong"/>
    <w:qFormat/>
    <w:uiPriority w:val="22"/>
    <w:rPr>
      <w:b/>
      <w:bCs/>
    </w:rPr>
  </w:style>
  <w:style w:type="character" w:styleId="16">
    <w:name w:val="Hyperlink"/>
    <w:unhideWhenUsed/>
    <w:uiPriority w:val="99"/>
    <w:rPr>
      <w:color w:val="0000FF"/>
      <w:u w:val="single"/>
    </w:rPr>
  </w:style>
  <w:style w:type="character" w:styleId="17">
    <w:name w:val="annotation reference"/>
    <w:unhideWhenUsed/>
    <w:uiPriority w:val="99"/>
    <w:rPr>
      <w:sz w:val="21"/>
      <w:szCs w:val="21"/>
    </w:rPr>
  </w:style>
  <w:style w:type="character" w:customStyle="1" w:styleId="18">
    <w:name w:val="标题 3 Char"/>
    <w:link w:val="2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19">
    <w:name w:val="标题 1 Char"/>
    <w:link w:val="3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4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批注文字 Char"/>
    <w:link w:val="5"/>
    <w:uiPriority w:val="99"/>
    <w:rPr>
      <w:kern w:val="2"/>
      <w:sz w:val="21"/>
      <w:szCs w:val="22"/>
    </w:rPr>
  </w:style>
  <w:style w:type="character" w:customStyle="1" w:styleId="22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3">
    <w:name w:val="日期 Char"/>
    <w:link w:val="7"/>
    <w:semiHidden/>
    <w:qFormat/>
    <w:uiPriority w:val="99"/>
  </w:style>
  <w:style w:type="character" w:customStyle="1" w:styleId="24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5">
    <w:name w:val="页脚 Char"/>
    <w:link w:val="9"/>
    <w:qFormat/>
    <w:uiPriority w:val="99"/>
    <w:rPr>
      <w:sz w:val="18"/>
      <w:szCs w:val="18"/>
    </w:rPr>
  </w:style>
  <w:style w:type="character" w:customStyle="1" w:styleId="26">
    <w:name w:val="页眉 Char"/>
    <w:link w:val="10"/>
    <w:qFormat/>
    <w:uiPriority w:val="99"/>
    <w:rPr>
      <w:sz w:val="18"/>
      <w:szCs w:val="18"/>
    </w:rPr>
  </w:style>
  <w:style w:type="character" w:customStyle="1" w:styleId="27">
    <w:name w:val="批注主题 Char"/>
    <w:link w:val="12"/>
    <w:semiHidden/>
    <w:uiPriority w:val="99"/>
    <w:rPr>
      <w:b/>
      <w:bCs/>
      <w:kern w:val="2"/>
      <w:sz w:val="21"/>
      <w:szCs w:val="22"/>
    </w:rPr>
  </w:style>
  <w:style w:type="paragraph" w:customStyle="1" w:styleId="28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29">
    <w:name w:val="List Paragraph"/>
    <w:basedOn w:val="1"/>
    <w:qFormat/>
    <w:uiPriority w:val="72"/>
    <w:pPr>
      <w:ind w:firstLine="420" w:firstLineChars="200"/>
    </w:pPr>
  </w:style>
  <w:style w:type="paragraph" w:customStyle="1" w:styleId="30">
    <w:name w:val="_Style 29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57</Words>
  <Characters>327</Characters>
  <Lines>2</Lines>
  <Paragraphs>1</Paragraphs>
  <TotalTime>34</TotalTime>
  <ScaleCrop>false</ScaleCrop>
  <LinksUpToDate>false</LinksUpToDate>
  <CharactersWithSpaces>383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2025-08-11T07:31:02Z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A80554751680414887548B25F3128AFC</vt:lpwstr>
  </property>
</Properties>
</file>