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中粮信托-谷丰110号（蚂蚁花呗）-第七期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8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2025-10-14T01:04:04Z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