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1.苏银理财恒源乐享天添鑫1号H(J12069)新增销售机构甘肃银行股份有限公司。</w:t>
        <w:cr/>
        <w:t xml:space="preserve">	2.苏银理财恒源灵动最短持有14天21号F(J09919)新增销售机构江苏滨海农村商业银行股份有限公司。</w:t>
        <w:cr/>
        <w:t xml:space="preserve">	3.苏银理财恒源灵动最短持有365天1号A(J06671)新增销售机构江苏滨海农村商业银行股份有限公司。</w:t>
        <w:cr/>
        <w:t xml:space="preserve">	4.苏银理财恒源融达1号6月JS鑫福款(J03807)新增销售机构江苏滨海农村商业银行股份有限公司。</w:t>
        <w:cr/>
        <w:t xml:space="preserve">	5.苏银理财恒源融达1号6月JS鑫福优享(J12107)新增销售机构江苏滨海农村商业银行股份有限公司。</w:t>
        <w:cr/>
        <w:t xml:space="preserve">	6.苏银理财恒源融达1号6月JS鑫福尊享(J12108)新增销售机构江苏滨海农村商业银行股份有限公司。</w:t>
        <w:cr/>
        <w:t xml:space="preserve">	7.苏银理财恒源最短持有30天JS鑫福款(J03394)新增销售机构江苏滨海农村商业银行股份有限公司。</w:t>
        <w:cr/>
        <w:t xml:space="preserve">	8.苏银理财恒源最短持有7天JS鑫福款(J03369)新增销售机构江苏滨海农村商业银行股份有限公司。</w:t>
        <w:cr/>
        <w:t xml:space="preserve">	9.苏银理财恒源最短持有90天JS鑫福款(J03395)新增销售机构江苏滨海农村商业银行股份有限公司。</w:t>
        <w:cr/>
        <w:t xml:space="preserve">	10.苏银理财启源货币6号JS鑫福款(J04479)新增销售机构江苏滨海农村商业银行股份有限公司。</w:t>
        <w:cr/>
        <w:t xml:space="preserve">	11.苏银理财启源现金5号JS鑫福款(J03576)新增销售机构江苏滨海农村商业银行股份有限公司。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2026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23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