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苏银理财恒源1年定开37期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苏银理财恒源1年定开37期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苏银理财恒源1年定开37期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Z7003122000158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J02184、J02185、J02186、J02187、J03010、J03011、J03012、J03013、J03014、J03714、J13207、J13208、J13209、J13210、J13211、J13212、J13214、J13313、J13523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2023-01-05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2026-02-04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盐城市国有资产投资集团有限公司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重庆信托-融源3号-第五期-盐城国投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按季付息，到期一次还本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2026年02月05日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209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209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2098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210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2026-02-05T00:58:08Z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